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371B" w14:textId="77777777" w:rsidR="006B2206" w:rsidRDefault="006B2206"/>
    <w:p w14:paraId="69B8E404" w14:textId="77777777" w:rsidR="006B2206" w:rsidRDefault="000000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75106C27" w14:textId="77777777" w:rsidR="006B2206" w:rsidRDefault="006B2206"/>
    <w:p w14:paraId="12121A4B" w14:textId="77777777" w:rsidR="006B2206" w:rsidRPr="00051B60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051B60">
        <w:rPr>
          <w:rFonts w:asciiTheme="minorEastAsia" w:hAnsiTheme="minorEastAsia" w:hint="eastAsia"/>
          <w:sz w:val="28"/>
          <w:szCs w:val="28"/>
        </w:rPr>
        <w:t>致教育</w:t>
      </w:r>
      <w:proofErr w:type="gramEnd"/>
      <w:r w:rsidRPr="00051B60">
        <w:rPr>
          <w:rFonts w:asciiTheme="minorEastAsia" w:hAnsiTheme="minorEastAsia" w:hint="eastAsia"/>
          <w:sz w:val="28"/>
          <w:szCs w:val="28"/>
        </w:rPr>
        <w:t>学院：</w:t>
      </w:r>
    </w:p>
    <w:p w14:paraId="5B87681E" w14:textId="77777777" w:rsidR="006B2206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74B21B91" w14:textId="539A1AF6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14:paraId="6FD86D41" w14:textId="6E1B055A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2023年11月14日</w:t>
      </w:r>
    </w:p>
    <w:p w14:paraId="5CE43FE3" w14:textId="77777777" w:rsidR="006B2206" w:rsidRDefault="006B2206">
      <w:pPr>
        <w:spacing w:line="460" w:lineRule="exact"/>
        <w:rPr>
          <w:rFonts w:asciiTheme="minorEastAsia" w:hAnsiTheme="minorEastAsia"/>
          <w:sz w:val="24"/>
        </w:rPr>
      </w:pPr>
    </w:p>
    <w:tbl>
      <w:tblPr>
        <w:tblStyle w:val="a9"/>
        <w:tblW w:w="898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1788"/>
      </w:tblGrid>
      <w:tr w:rsidR="006B2206" w14:paraId="1BF4AE7E" w14:textId="77777777">
        <w:trPr>
          <w:trHeight w:val="450"/>
        </w:trPr>
        <w:tc>
          <w:tcPr>
            <w:tcW w:w="817" w:type="dxa"/>
          </w:tcPr>
          <w:p w14:paraId="3B73C93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14:paraId="63FC514C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985" w:type="dxa"/>
          </w:tcPr>
          <w:p w14:paraId="61C7C18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88" w:type="dxa"/>
          </w:tcPr>
          <w:p w14:paraId="4758279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7046B227" w14:textId="77777777">
        <w:tc>
          <w:tcPr>
            <w:tcW w:w="817" w:type="dxa"/>
          </w:tcPr>
          <w:p w14:paraId="14D6E64D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134DD93D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学前教育·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幼教版</w:t>
            </w:r>
            <w:proofErr w:type="gramEnd"/>
          </w:p>
        </w:tc>
        <w:tc>
          <w:tcPr>
            <w:tcW w:w="1985" w:type="dxa"/>
          </w:tcPr>
          <w:p w14:paraId="2C93B4A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39864D0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3AD3AC0" w14:textId="77777777">
        <w:tc>
          <w:tcPr>
            <w:tcW w:w="817" w:type="dxa"/>
          </w:tcPr>
          <w:p w14:paraId="632D787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273D954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上海托幼</w:t>
            </w:r>
          </w:p>
        </w:tc>
        <w:tc>
          <w:tcPr>
            <w:tcW w:w="1985" w:type="dxa"/>
          </w:tcPr>
          <w:p w14:paraId="116552C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7250E9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41BDC1B" w14:textId="77777777">
        <w:tc>
          <w:tcPr>
            <w:tcW w:w="817" w:type="dxa"/>
          </w:tcPr>
          <w:p w14:paraId="07B3C2AD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640220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早期教育（教育教学）</w:t>
            </w:r>
          </w:p>
        </w:tc>
        <w:tc>
          <w:tcPr>
            <w:tcW w:w="1985" w:type="dxa"/>
          </w:tcPr>
          <w:p w14:paraId="3566C68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2DA19C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21339B0" w14:textId="77777777">
        <w:tc>
          <w:tcPr>
            <w:tcW w:w="817" w:type="dxa"/>
          </w:tcPr>
          <w:p w14:paraId="7BD7D87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2983336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幼儿教育（教师版）</w:t>
            </w:r>
          </w:p>
        </w:tc>
        <w:tc>
          <w:tcPr>
            <w:tcW w:w="1985" w:type="dxa"/>
          </w:tcPr>
          <w:p w14:paraId="43F15A5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D23662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0663F66" w14:textId="77777777">
        <w:tc>
          <w:tcPr>
            <w:tcW w:w="817" w:type="dxa"/>
          </w:tcPr>
          <w:p w14:paraId="66990C5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187C870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学前教育研究</w:t>
            </w:r>
          </w:p>
        </w:tc>
        <w:tc>
          <w:tcPr>
            <w:tcW w:w="1985" w:type="dxa"/>
          </w:tcPr>
          <w:p w14:paraId="7C5514A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706F15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8A861E1" w14:textId="77777777">
        <w:tc>
          <w:tcPr>
            <w:tcW w:w="817" w:type="dxa"/>
          </w:tcPr>
          <w:p w14:paraId="3D9AF1E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7C3E7664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家庭教育（幼儿版）</w:t>
            </w:r>
          </w:p>
        </w:tc>
        <w:tc>
          <w:tcPr>
            <w:tcW w:w="1985" w:type="dxa"/>
          </w:tcPr>
          <w:p w14:paraId="0350CDD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DF69B1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AB4B125" w14:textId="77777777">
        <w:tc>
          <w:tcPr>
            <w:tcW w:w="817" w:type="dxa"/>
          </w:tcPr>
          <w:p w14:paraId="3EBFB8C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5C205B1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幼儿教育</w:t>
            </w:r>
            <w:r>
              <w:rPr>
                <w:rFonts w:asciiTheme="minorEastAsia" w:eastAsia="宋体" w:hAnsiTheme="minorEastAsia" w:cs="Arial"/>
                <w:kern w:val="0"/>
                <w:sz w:val="28"/>
                <w:szCs w:val="28"/>
              </w:rPr>
              <w:t>·</w:t>
            </w:r>
            <w:r>
              <w:rPr>
                <w:rFonts w:asciiTheme="minorEastAsia" w:eastAsia="宋体" w:hAnsiTheme="minorEastAsia" w:cs="Arial" w:hint="eastAsia"/>
                <w:kern w:val="0"/>
                <w:sz w:val="28"/>
                <w:szCs w:val="28"/>
              </w:rPr>
              <w:t>教育科学</w:t>
            </w:r>
          </w:p>
        </w:tc>
        <w:tc>
          <w:tcPr>
            <w:tcW w:w="1985" w:type="dxa"/>
          </w:tcPr>
          <w:p w14:paraId="6052A4E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5D8CB97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9F7A0E2" w14:textId="77777777">
        <w:trPr>
          <w:trHeight w:val="450"/>
        </w:trPr>
        <w:tc>
          <w:tcPr>
            <w:tcW w:w="817" w:type="dxa"/>
          </w:tcPr>
          <w:p w14:paraId="00FCD64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7EB407D3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早期教育（美术教育）</w:t>
            </w:r>
          </w:p>
        </w:tc>
        <w:tc>
          <w:tcPr>
            <w:tcW w:w="1985" w:type="dxa"/>
          </w:tcPr>
          <w:p w14:paraId="5B9D1AC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3519CDC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96C039C" w14:textId="77777777">
        <w:tc>
          <w:tcPr>
            <w:tcW w:w="817" w:type="dxa"/>
          </w:tcPr>
          <w:p w14:paraId="6BE3DF48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1FF9BD8D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Theme="minorEastAsia" w:eastAsia="宋体" w:hAnsiTheme="minorEastAsia" w:cs="Arial" w:hint="eastAsia"/>
                <w:kern w:val="0"/>
                <w:sz w:val="28"/>
                <w:szCs w:val="28"/>
              </w:rPr>
              <w:t>幼儿教育导读（教育科学版）</w:t>
            </w:r>
          </w:p>
        </w:tc>
        <w:tc>
          <w:tcPr>
            <w:tcW w:w="1985" w:type="dxa"/>
          </w:tcPr>
          <w:p w14:paraId="4AE98F6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D2E6F2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DC24B83" w14:textId="77777777">
        <w:trPr>
          <w:trHeight w:val="515"/>
        </w:trPr>
        <w:tc>
          <w:tcPr>
            <w:tcW w:w="817" w:type="dxa"/>
          </w:tcPr>
          <w:p w14:paraId="3FD3780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2EB05DDD" w14:textId="77777777" w:rsidR="006B2206" w:rsidRDefault="00000000">
            <w:pPr>
              <w:rPr>
                <w:rFonts w:asciiTheme="minorEastAsia" w:eastAsia="宋体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eastAsia="宋体" w:hAnsiTheme="minorEastAsia" w:cs="Arial" w:hint="eastAsia"/>
                <w:kern w:val="0"/>
                <w:sz w:val="28"/>
                <w:szCs w:val="28"/>
              </w:rPr>
              <w:t>幼儿教育导读（教师教学版）</w:t>
            </w:r>
          </w:p>
        </w:tc>
        <w:tc>
          <w:tcPr>
            <w:tcW w:w="1985" w:type="dxa"/>
          </w:tcPr>
          <w:p w14:paraId="3F0DBF6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D749D4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6415BCD" w14:textId="77777777">
        <w:trPr>
          <w:trHeight w:val="499"/>
        </w:trPr>
        <w:tc>
          <w:tcPr>
            <w:tcW w:w="817" w:type="dxa"/>
          </w:tcPr>
          <w:p w14:paraId="31D7CC9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14:paraId="3ECF8056" w14:textId="77777777" w:rsidR="006B2206" w:rsidRDefault="00000000">
            <w:pPr>
              <w:rPr>
                <w:rFonts w:asciiTheme="minorEastAsia" w:eastAsia="宋体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eastAsia="宋体" w:hAnsiTheme="minorEastAsia" w:cs="Arial" w:hint="eastAsia"/>
                <w:kern w:val="0"/>
                <w:sz w:val="28"/>
                <w:szCs w:val="28"/>
              </w:rPr>
              <w:t>父母必读</w:t>
            </w:r>
          </w:p>
        </w:tc>
        <w:tc>
          <w:tcPr>
            <w:tcW w:w="1985" w:type="dxa"/>
          </w:tcPr>
          <w:p w14:paraId="397B3CC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7D7A0D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426F76F" w14:textId="77777777">
        <w:trPr>
          <w:trHeight w:val="499"/>
        </w:trPr>
        <w:tc>
          <w:tcPr>
            <w:tcW w:w="817" w:type="dxa"/>
          </w:tcPr>
          <w:p w14:paraId="046B943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14:paraId="2E21425E" w14:textId="77777777" w:rsidR="006B2206" w:rsidRDefault="00000000">
            <w:pPr>
              <w:rPr>
                <w:rFonts w:asciiTheme="minorEastAsia" w:eastAsia="宋体" w:hAnsiTheme="minorEastAsia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比较教育研究</w:t>
            </w:r>
          </w:p>
        </w:tc>
        <w:tc>
          <w:tcPr>
            <w:tcW w:w="1985" w:type="dxa"/>
          </w:tcPr>
          <w:p w14:paraId="4CFBE1D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6130EA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2328531" w14:textId="77777777">
        <w:trPr>
          <w:trHeight w:val="499"/>
        </w:trPr>
        <w:tc>
          <w:tcPr>
            <w:tcW w:w="817" w:type="dxa"/>
          </w:tcPr>
          <w:p w14:paraId="75EF4F7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14:paraId="78C76E06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职业教育研究</w:t>
            </w:r>
          </w:p>
        </w:tc>
        <w:tc>
          <w:tcPr>
            <w:tcW w:w="1985" w:type="dxa"/>
          </w:tcPr>
          <w:p w14:paraId="15D4E39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32B60E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85E1837" w14:textId="77777777">
        <w:trPr>
          <w:trHeight w:val="499"/>
        </w:trPr>
        <w:tc>
          <w:tcPr>
            <w:tcW w:w="817" w:type="dxa"/>
          </w:tcPr>
          <w:p w14:paraId="772C96D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14:paraId="04A4BC56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高校教育管理</w:t>
            </w:r>
          </w:p>
        </w:tc>
        <w:tc>
          <w:tcPr>
            <w:tcW w:w="1985" w:type="dxa"/>
          </w:tcPr>
          <w:p w14:paraId="3ED9E21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7C47F8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A49271E" w14:textId="77777777">
        <w:trPr>
          <w:trHeight w:val="499"/>
        </w:trPr>
        <w:tc>
          <w:tcPr>
            <w:tcW w:w="817" w:type="dxa"/>
          </w:tcPr>
          <w:p w14:paraId="2CD3E79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14:paraId="5867B3F7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中国高教研究</w:t>
            </w:r>
          </w:p>
        </w:tc>
        <w:tc>
          <w:tcPr>
            <w:tcW w:w="1985" w:type="dxa"/>
          </w:tcPr>
          <w:p w14:paraId="1D6FE21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841AAF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9A1B0EB" w14:textId="77777777">
        <w:trPr>
          <w:trHeight w:val="499"/>
        </w:trPr>
        <w:tc>
          <w:tcPr>
            <w:tcW w:w="817" w:type="dxa"/>
          </w:tcPr>
          <w:p w14:paraId="236E6BC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14:paraId="5E28E4B7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中国职业技术教育</w:t>
            </w:r>
          </w:p>
        </w:tc>
        <w:tc>
          <w:tcPr>
            <w:tcW w:w="1985" w:type="dxa"/>
          </w:tcPr>
          <w:p w14:paraId="61DB284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FA4356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26C47D4" w14:textId="77777777">
        <w:trPr>
          <w:trHeight w:val="499"/>
        </w:trPr>
        <w:tc>
          <w:tcPr>
            <w:tcW w:w="817" w:type="dxa"/>
          </w:tcPr>
          <w:p w14:paraId="5B0D14E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14:paraId="1FE84447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教育研究</w:t>
            </w:r>
          </w:p>
        </w:tc>
        <w:tc>
          <w:tcPr>
            <w:tcW w:w="1985" w:type="dxa"/>
          </w:tcPr>
          <w:p w14:paraId="2C90278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3148D6F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ED10D14" w14:textId="77777777">
        <w:trPr>
          <w:trHeight w:val="499"/>
        </w:trPr>
        <w:tc>
          <w:tcPr>
            <w:tcW w:w="817" w:type="dxa"/>
          </w:tcPr>
          <w:p w14:paraId="1F0C786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14:paraId="3C736F24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教育科学</w:t>
            </w:r>
          </w:p>
        </w:tc>
        <w:tc>
          <w:tcPr>
            <w:tcW w:w="1985" w:type="dxa"/>
          </w:tcPr>
          <w:p w14:paraId="337B979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7742C3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64200D8" w14:textId="77777777">
        <w:trPr>
          <w:trHeight w:val="499"/>
        </w:trPr>
        <w:tc>
          <w:tcPr>
            <w:tcW w:w="817" w:type="dxa"/>
          </w:tcPr>
          <w:p w14:paraId="24EF7C9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14:paraId="128BEC9A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职业技术教育</w:t>
            </w:r>
          </w:p>
        </w:tc>
        <w:tc>
          <w:tcPr>
            <w:tcW w:w="1985" w:type="dxa"/>
          </w:tcPr>
          <w:p w14:paraId="1D007C7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36B343E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D644B32" w14:textId="77777777">
        <w:trPr>
          <w:trHeight w:val="499"/>
        </w:trPr>
        <w:tc>
          <w:tcPr>
            <w:tcW w:w="817" w:type="dxa"/>
          </w:tcPr>
          <w:p w14:paraId="7D2709D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14:paraId="5DB1D08D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="宋体" w:hAnsiTheme="minorEastAsia" w:cs="Arial" w:hint="eastAsia"/>
                <w:kern w:val="0"/>
                <w:sz w:val="28"/>
                <w:szCs w:val="28"/>
              </w:rPr>
              <w:t>好儿童画报（上半月</w:t>
            </w:r>
            <w:r>
              <w:rPr>
                <w:rFonts w:asciiTheme="minorEastAsia" w:eastAsia="宋体" w:hAnsiTheme="minorEastAsia" w:cs="Arial"/>
                <w:kern w:val="0"/>
                <w:sz w:val="28"/>
                <w:szCs w:val="28"/>
              </w:rPr>
              <w:t>2—8</w:t>
            </w:r>
            <w:r>
              <w:rPr>
                <w:rFonts w:asciiTheme="minorEastAsia" w:eastAsia="宋体" w:hAnsiTheme="minorEastAsia" w:cs="Arial" w:hint="eastAsia"/>
                <w:kern w:val="0"/>
                <w:sz w:val="28"/>
                <w:szCs w:val="28"/>
              </w:rPr>
              <w:t>岁）</w:t>
            </w:r>
          </w:p>
        </w:tc>
        <w:tc>
          <w:tcPr>
            <w:tcW w:w="1985" w:type="dxa"/>
          </w:tcPr>
          <w:p w14:paraId="099AA1D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C3F8F2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F2A9E16" w14:textId="77777777">
        <w:trPr>
          <w:trHeight w:val="499"/>
        </w:trPr>
        <w:tc>
          <w:tcPr>
            <w:tcW w:w="817" w:type="dxa"/>
          </w:tcPr>
          <w:p w14:paraId="0BA5B08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14:paraId="6E7306E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全球教育展望</w:t>
            </w:r>
          </w:p>
        </w:tc>
        <w:tc>
          <w:tcPr>
            <w:tcW w:w="1985" w:type="dxa"/>
          </w:tcPr>
          <w:p w14:paraId="4DDDE66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54DBCBE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05D8696" w14:textId="77777777">
        <w:trPr>
          <w:trHeight w:val="516"/>
        </w:trPr>
        <w:tc>
          <w:tcPr>
            <w:tcW w:w="817" w:type="dxa"/>
          </w:tcPr>
          <w:p w14:paraId="70FF6FC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14:paraId="12712C6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教育发展研究</w:t>
            </w:r>
          </w:p>
        </w:tc>
        <w:tc>
          <w:tcPr>
            <w:tcW w:w="1985" w:type="dxa"/>
          </w:tcPr>
          <w:p w14:paraId="1AC1E50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B7B32E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FFCC3C4" w14:textId="77777777">
        <w:trPr>
          <w:trHeight w:val="516"/>
        </w:trPr>
        <w:tc>
          <w:tcPr>
            <w:tcW w:w="817" w:type="dxa"/>
          </w:tcPr>
          <w:p w14:paraId="7F01162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14:paraId="67BD0647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东方娃娃·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绘本教育</w:t>
            </w:r>
            <w:proofErr w:type="gramEnd"/>
          </w:p>
        </w:tc>
        <w:tc>
          <w:tcPr>
            <w:tcW w:w="1985" w:type="dxa"/>
          </w:tcPr>
          <w:p w14:paraId="59A6BFB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D1594D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4E96EAA" w14:textId="77777777">
        <w:trPr>
          <w:trHeight w:val="516"/>
        </w:trPr>
        <w:tc>
          <w:tcPr>
            <w:tcW w:w="817" w:type="dxa"/>
          </w:tcPr>
          <w:p w14:paraId="4EEF1C2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14:paraId="4618F2C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东方宝宝（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保育与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教育）</w:t>
            </w:r>
          </w:p>
        </w:tc>
        <w:tc>
          <w:tcPr>
            <w:tcW w:w="1985" w:type="dxa"/>
          </w:tcPr>
          <w:p w14:paraId="462726A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7034E8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F8CFCDD" w14:textId="77777777">
        <w:trPr>
          <w:trHeight w:val="516"/>
        </w:trPr>
        <w:tc>
          <w:tcPr>
            <w:tcW w:w="817" w:type="dxa"/>
          </w:tcPr>
          <w:p w14:paraId="0A471167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14:paraId="6373653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启蒙</w:t>
            </w:r>
          </w:p>
        </w:tc>
        <w:tc>
          <w:tcPr>
            <w:tcW w:w="1985" w:type="dxa"/>
          </w:tcPr>
          <w:p w14:paraId="5D00110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6993B8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44879B7" w14:textId="77777777">
        <w:trPr>
          <w:trHeight w:val="516"/>
        </w:trPr>
        <w:tc>
          <w:tcPr>
            <w:tcW w:w="817" w:type="dxa"/>
          </w:tcPr>
          <w:p w14:paraId="7ECD6FD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14:paraId="2A47945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东方娃娃</w:t>
            </w:r>
          </w:p>
        </w:tc>
        <w:tc>
          <w:tcPr>
            <w:tcW w:w="1985" w:type="dxa"/>
          </w:tcPr>
          <w:p w14:paraId="1712D1B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803C92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7F37A47" w14:textId="77777777">
        <w:tc>
          <w:tcPr>
            <w:tcW w:w="817" w:type="dxa"/>
          </w:tcPr>
          <w:p w14:paraId="7B72432F" w14:textId="77777777" w:rsidR="006B2206" w:rsidRDefault="006B2206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9885CE1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1985" w:type="dxa"/>
          </w:tcPr>
          <w:p w14:paraId="2F6018DA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1788" w:type="dxa"/>
          </w:tcPr>
          <w:p w14:paraId="14A6395E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145A868F" w14:textId="77777777">
        <w:trPr>
          <w:trHeight w:val="499"/>
        </w:trPr>
        <w:tc>
          <w:tcPr>
            <w:tcW w:w="817" w:type="dxa"/>
          </w:tcPr>
          <w:p w14:paraId="62A6D94C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35EB1AD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7188F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9A043E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A9EC3E4" w14:textId="77777777">
        <w:trPr>
          <w:trHeight w:val="428"/>
        </w:trPr>
        <w:tc>
          <w:tcPr>
            <w:tcW w:w="817" w:type="dxa"/>
          </w:tcPr>
          <w:p w14:paraId="6FE8DCE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536FC2F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9856E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C4B94F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1320BA6" w14:textId="77777777">
        <w:trPr>
          <w:trHeight w:val="428"/>
        </w:trPr>
        <w:tc>
          <w:tcPr>
            <w:tcW w:w="817" w:type="dxa"/>
          </w:tcPr>
          <w:p w14:paraId="07CDBFF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B4970A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73399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E7532F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7F59CD2" w14:textId="77777777" w:rsidR="006B2206" w:rsidRDefault="006B2206"/>
    <w:p w14:paraId="7F8CA050" w14:textId="77777777" w:rsidR="006B2206" w:rsidRPr="00E24571" w:rsidRDefault="006B2206" w:rsidP="00E24571">
      <w:pPr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6B2206" w:rsidRPr="00E24571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2491" w14:textId="77777777" w:rsidR="00A84917" w:rsidRDefault="00A84917">
      <w:r>
        <w:separator/>
      </w:r>
    </w:p>
  </w:endnote>
  <w:endnote w:type="continuationSeparator" w:id="0">
    <w:p w14:paraId="64DD8BD7" w14:textId="77777777" w:rsidR="00A84917" w:rsidRDefault="00A8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DD4D" w14:textId="77777777" w:rsidR="00A84917" w:rsidRDefault="00A84917">
      <w:r>
        <w:separator/>
      </w:r>
    </w:p>
  </w:footnote>
  <w:footnote w:type="continuationSeparator" w:id="0">
    <w:p w14:paraId="4CE1DDC3" w14:textId="77777777" w:rsidR="00A84917" w:rsidRDefault="00A84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3558C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4917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